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51C" w:rsidRDefault="00AF151C" w:rsidP="00AF151C">
      <w:pPr>
        <w:spacing w:after="120" w:line="240" w:lineRule="auto"/>
        <w:jc w:val="center"/>
        <w:rPr>
          <w:rFonts w:ascii="Arial" w:hAnsi="Arial" w:cs="Arial"/>
          <w:b/>
          <w:noProof/>
          <w:sz w:val="32"/>
          <w:szCs w:val="24"/>
          <w:lang w:eastAsia="ru-RU"/>
        </w:rPr>
      </w:pPr>
      <w:r>
        <w:rPr>
          <w:rFonts w:ascii="Arial" w:hAnsi="Arial" w:cs="Arial"/>
          <w:b/>
          <w:noProof/>
          <w:sz w:val="32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276860</wp:posOffset>
            </wp:positionV>
            <wp:extent cx="3154680" cy="968375"/>
            <wp:effectExtent l="19050" t="0" r="7620" b="0"/>
            <wp:wrapSquare wrapText="bothSides"/>
            <wp:docPr id="3" name="Рисунок 3" descr="C:\Users\Lingua\Desktop\ГОШ-иняз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ingua\Desktop\ГОШ-иняз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4680" cy="96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F151C" w:rsidRPr="00AA6456" w:rsidRDefault="00AF151C" w:rsidP="00AF151C">
      <w:pPr>
        <w:spacing w:after="120" w:line="240" w:lineRule="auto"/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noProof/>
          <w:sz w:val="32"/>
          <w:szCs w:val="24"/>
          <w:lang w:eastAsia="ru-RU"/>
        </w:rPr>
        <w:t>Герценовская олимпиада школьников</w:t>
      </w:r>
    </w:p>
    <w:p w:rsidR="00AF151C" w:rsidRPr="00AA6456" w:rsidRDefault="00AF151C" w:rsidP="00AF151C">
      <w:pPr>
        <w:spacing w:after="12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AA6456">
        <w:rPr>
          <w:rFonts w:ascii="Arial" w:hAnsi="Arial" w:cs="Arial"/>
          <w:b/>
          <w:sz w:val="32"/>
          <w:szCs w:val="24"/>
        </w:rPr>
        <w:t>«Высшая проба»</w:t>
      </w:r>
    </w:p>
    <w:p w:rsidR="00AF151C" w:rsidRDefault="00AF151C" w:rsidP="00AF151C">
      <w:pPr>
        <w:shd w:val="clear" w:color="auto" w:fill="FFFFFF"/>
        <w:spacing w:line="240" w:lineRule="auto"/>
        <w:jc w:val="center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Segoe UI" w:hAnsi="Segoe UI" w:cs="Segoe UI"/>
          <w:color w:val="373A3C"/>
          <w:sz w:val="26"/>
          <w:szCs w:val="26"/>
          <w:shd w:val="clear" w:color="auto" w:fill="FFFFFF"/>
        </w:rPr>
        <w:br w:type="textWrapping" w:clear="all"/>
      </w:r>
      <w:r w:rsidRPr="00767D4C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  </w:t>
      </w:r>
      <w:proofErr w:type="spellStart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Герценовская</w:t>
      </w:r>
      <w:proofErr w:type="spellEnd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о</w:t>
      </w:r>
      <w:r w:rsidRPr="00767D4C">
        <w:rPr>
          <w:rFonts w:ascii="Arial" w:hAnsi="Arial" w:cs="Arial"/>
          <w:color w:val="000000"/>
          <w:sz w:val="28"/>
          <w:szCs w:val="28"/>
          <w:shd w:val="clear" w:color="auto" w:fill="FFFFFF"/>
        </w:rPr>
        <w:t>лимпиада школьников включена в Перечень олимпиад школьников, дающих льготы при поступлении в высшие учебные заведения РФ.</w:t>
      </w:r>
    </w:p>
    <w:p w:rsidR="006C4E5E" w:rsidRPr="006C4E5E" w:rsidRDefault="006C4E5E" w:rsidP="006C4E5E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6C4E5E">
        <w:rPr>
          <w:rFonts w:ascii="Arial" w:hAnsi="Arial" w:cs="Arial"/>
        </w:rPr>
        <w:t>Победители и призеры 1 и 2 степени олимпиады имеют право поступить в РГПУ им. А.И. Герцена</w:t>
      </w:r>
      <w:r w:rsidRPr="006C4E5E">
        <w:rPr>
          <w:rStyle w:val="a5"/>
          <w:rFonts w:ascii="Arial" w:hAnsi="Arial" w:cs="Arial"/>
        </w:rPr>
        <w:t> </w:t>
      </w:r>
      <w:r w:rsidRPr="006C4E5E">
        <w:rPr>
          <w:rFonts w:ascii="Arial" w:hAnsi="Arial" w:cs="Arial"/>
        </w:rPr>
        <w:t>на большинство </w:t>
      </w:r>
      <w:r w:rsidRPr="006C4E5E">
        <w:rPr>
          <w:rStyle w:val="a5"/>
          <w:rFonts w:ascii="Arial" w:hAnsi="Arial" w:cs="Arial"/>
        </w:rPr>
        <w:t>пр</w:t>
      </w:r>
      <w:r>
        <w:rPr>
          <w:rStyle w:val="a5"/>
          <w:rFonts w:ascii="Arial" w:hAnsi="Arial" w:cs="Arial"/>
        </w:rPr>
        <w:t>офильных направлений подготовки (</w:t>
      </w:r>
      <w:r w:rsidRPr="006C4E5E">
        <w:rPr>
          <w:rStyle w:val="a8"/>
          <w:rFonts w:ascii="Arial" w:hAnsi="Arial" w:cs="Arial"/>
          <w:sz w:val="21"/>
          <w:szCs w:val="21"/>
        </w:rPr>
        <w:t>список программ и направлений на 2019-2020 учебный год уточняется</w:t>
      </w:r>
      <w:r>
        <w:rPr>
          <w:rStyle w:val="a8"/>
          <w:rFonts w:ascii="Arial" w:hAnsi="Arial" w:cs="Arial"/>
          <w:sz w:val="21"/>
          <w:szCs w:val="21"/>
        </w:rPr>
        <w:t xml:space="preserve">) </w:t>
      </w:r>
      <w:r w:rsidRPr="006C4E5E">
        <w:rPr>
          <w:rStyle w:val="a5"/>
          <w:rFonts w:ascii="Arial" w:hAnsi="Arial" w:cs="Arial"/>
        </w:rPr>
        <w:t xml:space="preserve"> БЕЗ вступительных испытаний </w:t>
      </w:r>
      <w:r>
        <w:rPr>
          <w:rStyle w:val="a5"/>
          <w:rFonts w:ascii="Arial" w:hAnsi="Arial" w:cs="Arial"/>
        </w:rPr>
        <w:t>(</w:t>
      </w:r>
      <w:r w:rsidRPr="006C4E5E">
        <w:rPr>
          <w:rStyle w:val="a8"/>
          <w:rFonts w:ascii="Arial" w:hAnsi="Arial" w:cs="Arial"/>
          <w:sz w:val="21"/>
          <w:szCs w:val="21"/>
        </w:rPr>
        <w:t>при условии сдачи ЕГЭ по профильному предмету не ниже, чем </w:t>
      </w:r>
      <w:hyperlink r:id="rId5" w:history="1">
        <w:r w:rsidRPr="006C4E5E">
          <w:rPr>
            <w:rStyle w:val="a3"/>
            <w:rFonts w:ascii="Arial" w:hAnsi="Arial" w:cs="Arial"/>
            <w:b/>
            <w:bCs/>
            <w:i/>
            <w:iCs/>
            <w:color w:val="auto"/>
          </w:rPr>
          <w:t>на 75 баллов</w:t>
        </w:r>
      </w:hyperlink>
      <w:r>
        <w:rPr>
          <w:rStyle w:val="a5"/>
          <w:rFonts w:ascii="Arial" w:hAnsi="Arial" w:cs="Arial"/>
          <w:i/>
          <w:iCs/>
          <w:sz w:val="21"/>
          <w:szCs w:val="21"/>
        </w:rPr>
        <w:t>)!</w:t>
      </w:r>
      <w:r>
        <w:rPr>
          <w:rFonts w:ascii="Arial" w:hAnsi="Arial" w:cs="Arial"/>
        </w:rPr>
        <w:t xml:space="preserve"> </w:t>
      </w:r>
    </w:p>
    <w:p w:rsidR="006C4E5E" w:rsidRPr="006C4E5E" w:rsidRDefault="006C4E5E" w:rsidP="006C4E5E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6C4E5E">
        <w:rPr>
          <w:rFonts w:ascii="Arial" w:hAnsi="Arial" w:cs="Arial"/>
        </w:rPr>
        <w:t xml:space="preserve">Призеры 3 степени имеют право получить 100 баллов по профильному предмету. </w:t>
      </w:r>
      <w:r w:rsidRPr="006C4E5E">
        <w:rPr>
          <w:rFonts w:ascii="Arial" w:hAnsi="Arial" w:cs="Arial"/>
        </w:rPr>
        <w:br/>
      </w:r>
      <w:r w:rsidRPr="006C4E5E">
        <w:rPr>
          <w:rStyle w:val="a5"/>
          <w:rFonts w:ascii="Arial" w:hAnsi="Arial" w:cs="Arial"/>
        </w:rPr>
        <w:t>Результаты олимпиады действительны в течение 4 лет, следующих за годом проведения олимпиады. </w:t>
      </w:r>
    </w:p>
    <w:p w:rsidR="006C4E5E" w:rsidRPr="006C4E5E" w:rsidRDefault="006C4E5E" w:rsidP="006C4E5E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6C4E5E">
        <w:rPr>
          <w:rStyle w:val="a5"/>
          <w:rFonts w:ascii="Arial" w:hAnsi="Arial" w:cs="Arial"/>
        </w:rPr>
        <w:t>   </w:t>
      </w:r>
    </w:p>
    <w:p w:rsidR="006C4E5E" w:rsidRPr="006C4E5E" w:rsidRDefault="006C4E5E" w:rsidP="006C4E5E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Style w:val="a5"/>
          <w:rFonts w:ascii="Arial" w:hAnsi="Arial" w:cs="Arial"/>
          <w:i/>
          <w:iCs/>
          <w:sz w:val="21"/>
          <w:szCs w:val="21"/>
        </w:rPr>
        <w:t xml:space="preserve">      </w:t>
      </w:r>
      <w:r w:rsidRPr="006C4E5E">
        <w:rPr>
          <w:rFonts w:ascii="Arial" w:hAnsi="Arial" w:cs="Arial"/>
        </w:rPr>
        <w:t>Участники олимпиады, имеющие </w:t>
      </w:r>
      <w:r w:rsidRPr="006C4E5E">
        <w:rPr>
          <w:rStyle w:val="a5"/>
          <w:rFonts w:ascii="Arial" w:hAnsi="Arial" w:cs="Arial"/>
        </w:rPr>
        <w:t>«статус +8 баллов»</w:t>
      </w:r>
      <w:r w:rsidRPr="006C4E5E">
        <w:rPr>
          <w:rFonts w:ascii="Arial" w:hAnsi="Arial" w:cs="Arial"/>
        </w:rPr>
        <w:t>, это участники, которые показали высокий уровень работы, но не смогли набрать необходимого количества баллов, чтобы попасть в призеры 3 степени. По решению жюри участник получил дополнительные 8 баллов в качестве индивидуальных достижений (</w:t>
      </w:r>
      <w:proofErr w:type="spellStart"/>
      <w:r w:rsidRPr="006C4E5E">
        <w:rPr>
          <w:rFonts w:ascii="Arial" w:hAnsi="Arial" w:cs="Arial"/>
        </w:rPr>
        <w:t>портфолио</w:t>
      </w:r>
      <w:proofErr w:type="spellEnd"/>
      <w:r w:rsidRPr="006C4E5E">
        <w:rPr>
          <w:rFonts w:ascii="Arial" w:hAnsi="Arial" w:cs="Arial"/>
        </w:rPr>
        <w:t>) в соответствии с </w:t>
      </w:r>
      <w:hyperlink r:id="rId6" w:history="1">
        <w:r w:rsidRPr="006C4E5E">
          <w:rPr>
            <w:rStyle w:val="a3"/>
            <w:rFonts w:ascii="Arial" w:hAnsi="Arial" w:cs="Arial"/>
            <w:color w:val="auto"/>
          </w:rPr>
          <w:t>правилами приема в университет </w:t>
        </w:r>
      </w:hyperlink>
      <w:r w:rsidRPr="006C4E5E">
        <w:rPr>
          <w:rFonts w:ascii="Arial" w:hAnsi="Arial" w:cs="Arial"/>
        </w:rPr>
        <w:t xml:space="preserve">(п. 3 абзац 4) к своим результатам ЕГЭ при поступлении в </w:t>
      </w:r>
      <w:proofErr w:type="spellStart"/>
      <w:r w:rsidRPr="006C4E5E">
        <w:rPr>
          <w:rFonts w:ascii="Arial" w:hAnsi="Arial" w:cs="Arial"/>
        </w:rPr>
        <w:t>Герценовский</w:t>
      </w:r>
      <w:proofErr w:type="spellEnd"/>
      <w:r w:rsidRPr="006C4E5E">
        <w:rPr>
          <w:rFonts w:ascii="Arial" w:hAnsi="Arial" w:cs="Arial"/>
        </w:rPr>
        <w:t xml:space="preserve"> университет.    </w:t>
      </w:r>
    </w:p>
    <w:p w:rsidR="00AF151C" w:rsidRPr="00AF151C" w:rsidRDefault="00AF151C" w:rsidP="00AF151C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Arial"/>
          <w:b/>
          <w:bCs/>
          <w:caps/>
          <w:spacing w:val="34"/>
          <w:sz w:val="28"/>
          <w:szCs w:val="28"/>
          <w:u w:val="single"/>
          <w:lang w:eastAsia="ru-RU"/>
        </w:rPr>
      </w:pPr>
    </w:p>
    <w:p w:rsidR="00AF151C" w:rsidRPr="00AF151C" w:rsidRDefault="00AF151C" w:rsidP="00AF151C">
      <w:pPr>
        <w:shd w:val="clear" w:color="auto" w:fill="FFFFFF"/>
        <w:spacing w:line="240" w:lineRule="auto"/>
        <w:jc w:val="both"/>
        <w:rPr>
          <w:rFonts w:ascii="Trebuchet MS" w:eastAsia="Times New Roman" w:hAnsi="Trebuchet MS" w:cs="Times New Roman"/>
          <w:sz w:val="28"/>
          <w:szCs w:val="28"/>
          <w:lang w:eastAsia="ru-RU"/>
        </w:rPr>
      </w:pPr>
      <w:r w:rsidRPr="00AF151C">
        <w:rPr>
          <w:rFonts w:ascii="Arial" w:eastAsia="Times New Roman" w:hAnsi="Arial" w:cs="Arial"/>
          <w:b/>
          <w:bCs/>
          <w:caps/>
          <w:spacing w:val="34"/>
          <w:u w:val="single"/>
          <w:lang w:eastAsia="ru-RU"/>
        </w:rPr>
        <w:t>оЛИМПИАДУ ПРОВОДИТ</w:t>
      </w:r>
      <w:r w:rsidRPr="00AF151C">
        <w:rPr>
          <w:rFonts w:ascii="Trebuchet MS" w:eastAsia="Times New Roman" w:hAnsi="Trebuchet MS" w:cs="Arial"/>
          <w:b/>
          <w:bCs/>
          <w:caps/>
          <w:spacing w:val="34"/>
          <w:sz w:val="28"/>
          <w:szCs w:val="28"/>
          <w:lang w:eastAsia="ru-RU"/>
        </w:rPr>
        <w:t xml:space="preserve"> </w:t>
      </w:r>
      <w:r w:rsidRPr="00AF151C">
        <w:rPr>
          <w:rFonts w:ascii="Trebuchet MS" w:eastAsia="Times New Roman" w:hAnsi="Trebuchet MS" w:cs="Times New Roman"/>
          <w:sz w:val="28"/>
          <w:szCs w:val="28"/>
          <w:lang w:eastAsia="ru-RU"/>
        </w:rPr>
        <w:t xml:space="preserve"> </w:t>
      </w:r>
      <w:r w:rsidRPr="00AF151C">
        <w:rPr>
          <w:rFonts w:ascii="Trebuchet MS" w:hAnsi="Trebuchet MS" w:cs="Tahoma"/>
          <w:sz w:val="28"/>
          <w:szCs w:val="28"/>
        </w:rPr>
        <w:t>РГПУ им. А.И. Герцена</w:t>
      </w:r>
      <w:r>
        <w:rPr>
          <w:rFonts w:ascii="Trebuchet MS" w:eastAsia="Times New Roman" w:hAnsi="Trebuchet MS" w:cs="Times New Roman"/>
          <w:sz w:val="28"/>
          <w:szCs w:val="28"/>
          <w:lang w:eastAsia="ru-RU"/>
        </w:rPr>
        <w:t xml:space="preserve"> </w:t>
      </w:r>
    </w:p>
    <w:p w:rsidR="00AF151C" w:rsidRDefault="00F1371A" w:rsidP="00AF151C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Arial" w:hAnsi="Arial" w:cs="Arial"/>
        </w:rPr>
      </w:pPr>
      <w:r w:rsidRPr="00AF151C">
        <w:rPr>
          <w:rFonts w:ascii="Arial" w:hAnsi="Arial" w:cs="Arial"/>
          <w:color w:val="373A3C"/>
          <w:sz w:val="24"/>
          <w:szCs w:val="24"/>
          <w:shd w:val="clear" w:color="auto" w:fill="FFFFFF"/>
        </w:rPr>
        <w:t> </w:t>
      </w:r>
      <w:r w:rsidR="00AF151C" w:rsidRPr="005A001B">
        <w:rPr>
          <w:rFonts w:ascii="Arial" w:hAnsi="Arial" w:cs="Arial"/>
          <w:b/>
          <w:bCs/>
          <w:caps/>
          <w:spacing w:val="37"/>
          <w:u w:val="single"/>
        </w:rPr>
        <w:t>КТО УЧАСТВУЕТ</w:t>
      </w:r>
      <w:r w:rsidR="00AF151C" w:rsidRPr="00DB2F29">
        <w:rPr>
          <w:rFonts w:ascii="Arial" w:hAnsi="Arial" w:cs="Arial"/>
          <w:b/>
          <w:bCs/>
          <w:caps/>
          <w:spacing w:val="37"/>
        </w:rPr>
        <w:t xml:space="preserve"> </w:t>
      </w:r>
      <w:r w:rsidR="00AF151C">
        <w:rPr>
          <w:rFonts w:ascii="Arial" w:hAnsi="Arial" w:cs="Arial"/>
        </w:rPr>
        <w:t>8</w:t>
      </w:r>
      <w:r w:rsidR="00AF151C" w:rsidRPr="0004143C">
        <w:rPr>
          <w:rFonts w:ascii="Arial" w:hAnsi="Arial" w:cs="Arial"/>
        </w:rPr>
        <w:t xml:space="preserve"> -11 классы</w:t>
      </w:r>
    </w:p>
    <w:p w:rsidR="00AF151C" w:rsidRPr="006A3322" w:rsidRDefault="00AF151C" w:rsidP="00AF151C">
      <w:pPr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b/>
          <w:bCs/>
          <w:caps/>
          <w:spacing w:val="34"/>
          <w:sz w:val="24"/>
          <w:szCs w:val="24"/>
          <w:lang w:eastAsia="ru-RU"/>
        </w:rPr>
      </w:pPr>
      <w:r w:rsidRPr="00B55A38">
        <w:rPr>
          <w:rFonts w:ascii="Arial" w:eastAsia="Times New Roman" w:hAnsi="Arial" w:cs="Arial"/>
          <w:b/>
          <w:bCs/>
          <w:caps/>
          <w:spacing w:val="34"/>
          <w:u w:val="single"/>
          <w:lang w:eastAsia="ru-RU"/>
        </w:rPr>
        <w:t>УРОВЕНЬ ОЛИМПИАДЫ</w:t>
      </w:r>
      <w:r>
        <w:rPr>
          <w:rFonts w:ascii="Arial" w:eastAsia="Times New Roman" w:hAnsi="Arial" w:cs="Arial"/>
          <w:b/>
          <w:bCs/>
          <w:caps/>
          <w:spacing w:val="34"/>
          <w:sz w:val="24"/>
          <w:szCs w:val="24"/>
          <w:lang w:eastAsia="ru-RU"/>
        </w:rPr>
        <w:t xml:space="preserve">  </w:t>
      </w:r>
      <w:r w:rsidR="004D70CC">
        <w:rPr>
          <w:rFonts w:ascii="Arial" w:eastAsia="Times New Roman" w:hAnsi="Arial" w:cs="Arial"/>
          <w:sz w:val="24"/>
          <w:szCs w:val="24"/>
          <w:lang w:eastAsia="ru-RU"/>
        </w:rPr>
        <w:t>2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r w:rsidR="004D70CC">
        <w:rPr>
          <w:rFonts w:ascii="Arial" w:eastAsia="Times New Roman" w:hAnsi="Arial" w:cs="Arial"/>
          <w:sz w:val="24"/>
          <w:szCs w:val="24"/>
          <w:lang w:eastAsia="ru-RU"/>
        </w:rPr>
        <w:t>второй</w:t>
      </w:r>
      <w:r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p w:rsidR="004D70CC" w:rsidRPr="004D70CC" w:rsidRDefault="004D70CC" w:rsidP="004D70CC">
      <w:pPr>
        <w:spacing w:after="0" w:line="240" w:lineRule="auto"/>
        <w:jc w:val="both"/>
        <w:textAlignment w:val="top"/>
        <w:rPr>
          <w:rFonts w:ascii="Arial" w:eastAsia="Times New Roman" w:hAnsi="Arial" w:cs="Arial"/>
          <w:b/>
          <w:bCs/>
          <w:caps/>
          <w:spacing w:val="34"/>
          <w:lang w:eastAsia="ru-RU"/>
        </w:rPr>
      </w:pPr>
      <w:r>
        <w:rPr>
          <w:rFonts w:ascii="Arial" w:eastAsia="Times New Roman" w:hAnsi="Arial" w:cs="Arial"/>
          <w:b/>
          <w:bCs/>
          <w:caps/>
          <w:spacing w:val="34"/>
          <w:u w:val="single"/>
          <w:lang w:eastAsia="ru-RU"/>
        </w:rPr>
        <w:t>Примерный график олимпиады в 2019/2020 уч. году:</w:t>
      </w:r>
    </w:p>
    <w:p w:rsidR="00AF151C" w:rsidRDefault="00AF151C" w:rsidP="004D70CC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04143C">
        <w:rPr>
          <w:rFonts w:ascii="Arial" w:eastAsia="Times New Roman" w:hAnsi="Arial" w:cs="Arial"/>
          <w:b/>
          <w:bCs/>
          <w:caps/>
          <w:spacing w:val="34"/>
          <w:lang w:eastAsia="ru-RU"/>
        </w:rPr>
        <w:t xml:space="preserve"> </w:t>
      </w:r>
      <w:r w:rsidR="004D70CC">
        <w:rPr>
          <w:rFonts w:ascii="Arial" w:eastAsia="Times New Roman" w:hAnsi="Arial" w:cs="Arial"/>
          <w:b/>
          <w:bCs/>
          <w:caps/>
          <w:spacing w:val="34"/>
          <w:lang w:eastAsia="ru-RU"/>
        </w:rPr>
        <w:t xml:space="preserve">           - </w:t>
      </w:r>
      <w:r w:rsidR="004D70CC">
        <w:rPr>
          <w:rFonts w:ascii="Arial" w:eastAsia="Times New Roman" w:hAnsi="Arial" w:cs="Arial"/>
          <w:sz w:val="24"/>
          <w:szCs w:val="24"/>
          <w:lang w:eastAsia="ru-RU"/>
        </w:rPr>
        <w:t xml:space="preserve">с 12 </w:t>
      </w:r>
      <w:r w:rsidRPr="00DB2F29">
        <w:rPr>
          <w:rFonts w:ascii="Arial" w:eastAsia="Times New Roman" w:hAnsi="Arial" w:cs="Arial"/>
          <w:sz w:val="24"/>
          <w:szCs w:val="24"/>
          <w:lang w:eastAsia="ru-RU"/>
        </w:rPr>
        <w:t xml:space="preserve"> ноября </w:t>
      </w:r>
      <w:r w:rsidR="004D70CC">
        <w:rPr>
          <w:rFonts w:ascii="Arial" w:eastAsia="Times New Roman" w:hAnsi="Arial" w:cs="Arial"/>
          <w:sz w:val="24"/>
          <w:szCs w:val="24"/>
          <w:lang w:eastAsia="ru-RU"/>
        </w:rPr>
        <w:t>открыта регистрация участников</w:t>
      </w:r>
      <w:r w:rsidRPr="00DB2F29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</w:p>
    <w:p w:rsidR="004D70CC" w:rsidRPr="0004143C" w:rsidRDefault="004D70CC" w:rsidP="004D70CC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b/>
          <w:bCs/>
          <w:caps/>
          <w:spacing w:val="3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- 18 </w:t>
      </w:r>
      <w:r w:rsidRPr="00DB2F29">
        <w:rPr>
          <w:rFonts w:ascii="Arial" w:eastAsia="Times New Roman" w:hAnsi="Arial" w:cs="Arial"/>
          <w:sz w:val="24"/>
          <w:szCs w:val="24"/>
          <w:lang w:eastAsia="ru-RU"/>
        </w:rPr>
        <w:t xml:space="preserve"> ноября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по январь 2020 </w:t>
      </w:r>
      <w:r w:rsidRPr="00DB2F29">
        <w:rPr>
          <w:rFonts w:ascii="Arial" w:eastAsia="Times New Roman" w:hAnsi="Arial" w:cs="Arial"/>
          <w:sz w:val="24"/>
          <w:szCs w:val="24"/>
          <w:lang w:eastAsia="ru-RU"/>
        </w:rPr>
        <w:t xml:space="preserve">(отборочный </w:t>
      </w:r>
      <w:proofErr w:type="spellStart"/>
      <w:r w:rsidRPr="00DB2F29">
        <w:rPr>
          <w:rFonts w:ascii="Arial" w:eastAsia="Times New Roman" w:hAnsi="Arial" w:cs="Arial"/>
          <w:sz w:val="24"/>
          <w:szCs w:val="24"/>
          <w:lang w:eastAsia="ru-RU"/>
        </w:rPr>
        <w:t>онлайн-этап</w:t>
      </w:r>
      <w:proofErr w:type="spellEnd"/>
      <w:r w:rsidRPr="00DB2F29">
        <w:rPr>
          <w:rFonts w:ascii="Arial" w:eastAsia="Times New Roman" w:hAnsi="Arial" w:cs="Arial"/>
          <w:sz w:val="24"/>
          <w:szCs w:val="24"/>
          <w:lang w:eastAsia="ru-RU"/>
        </w:rPr>
        <w:t>),</w:t>
      </w:r>
    </w:p>
    <w:p w:rsidR="004D70CC" w:rsidRPr="004D70CC" w:rsidRDefault="004D70CC" w:rsidP="004D70CC">
      <w:pPr>
        <w:pStyle w:val="a4"/>
        <w:spacing w:before="0" w:beforeAutospacing="0" w:after="0" w:afterAutospacing="0"/>
        <w:rPr>
          <w:rFonts w:ascii="Arial" w:hAnsi="Arial" w:cs="Arial"/>
        </w:rPr>
      </w:pPr>
      <w:r w:rsidRPr="004D70CC">
        <w:rPr>
          <w:rFonts w:ascii="Arial" w:hAnsi="Arial" w:cs="Arial"/>
        </w:rPr>
        <w:t xml:space="preserve">                  </w:t>
      </w:r>
      <w:r w:rsidR="00AF151C" w:rsidRPr="004D70C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- </w:t>
      </w:r>
      <w:r w:rsidRPr="004D70CC">
        <w:rPr>
          <w:rFonts w:ascii="Arial" w:hAnsi="Arial" w:cs="Arial"/>
        </w:rPr>
        <w:t>начало февраля 2020 г. — подведение итогов </w:t>
      </w:r>
      <w:proofErr w:type="spellStart"/>
      <w:r w:rsidRPr="00DB2F29">
        <w:rPr>
          <w:rFonts w:ascii="Arial" w:hAnsi="Arial" w:cs="Arial"/>
        </w:rPr>
        <w:t>онлайн</w:t>
      </w:r>
      <w:proofErr w:type="spellEnd"/>
      <w:r w:rsidRPr="004D70CC">
        <w:rPr>
          <w:rFonts w:ascii="Arial" w:hAnsi="Arial" w:cs="Arial"/>
        </w:rPr>
        <w:t> тура олимпиады; </w:t>
      </w:r>
    </w:p>
    <w:p w:rsidR="004D70CC" w:rsidRPr="004D70CC" w:rsidRDefault="004D70CC" w:rsidP="004D70CC">
      <w:pPr>
        <w:pStyle w:val="a4"/>
        <w:spacing w:before="0" w:beforeAutospacing="0" w:after="0" w:afterAutospacing="0"/>
        <w:ind w:left="1276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4D70CC">
        <w:rPr>
          <w:rFonts w:ascii="Arial" w:hAnsi="Arial" w:cs="Arial"/>
        </w:rPr>
        <w:t xml:space="preserve">середина-конец февраля 2020 г. — распределение участников </w:t>
      </w:r>
      <w:proofErr w:type="gramStart"/>
      <w:r w:rsidRPr="004D70CC">
        <w:rPr>
          <w:rFonts w:ascii="Arial" w:hAnsi="Arial" w:cs="Arial"/>
        </w:rPr>
        <w:t>по</w:t>
      </w:r>
      <w:proofErr w:type="gramEnd"/>
      <w:r w:rsidRPr="004D70CC">
        <w:rPr>
          <w:rFonts w:ascii="Arial" w:hAnsi="Arial" w:cs="Arial"/>
        </w:rPr>
        <w:t xml:space="preserve"> региональным </w:t>
      </w:r>
      <w:proofErr w:type="spellStart"/>
      <w:r w:rsidRPr="004D70CC">
        <w:rPr>
          <w:rFonts w:ascii="Arial" w:hAnsi="Arial" w:cs="Arial"/>
        </w:rPr>
        <w:t>прощадкам</w:t>
      </w:r>
      <w:proofErr w:type="spellEnd"/>
      <w:r w:rsidRPr="004D70CC">
        <w:rPr>
          <w:rFonts w:ascii="Arial" w:hAnsi="Arial" w:cs="Arial"/>
        </w:rPr>
        <w:t>; </w:t>
      </w:r>
    </w:p>
    <w:p w:rsidR="004D70CC" w:rsidRPr="004D70CC" w:rsidRDefault="004D70CC" w:rsidP="004D70CC">
      <w:pPr>
        <w:pStyle w:val="a4"/>
        <w:spacing w:before="0" w:beforeAutospacing="0" w:after="0" w:afterAutospacing="0"/>
        <w:ind w:left="1276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4D70CC">
        <w:rPr>
          <w:rFonts w:ascii="Arial" w:hAnsi="Arial" w:cs="Arial"/>
        </w:rPr>
        <w:t>конец февраля/начало марта 2020 г. — проведение </w:t>
      </w:r>
      <w:r w:rsidRPr="004D70CC">
        <w:rPr>
          <w:rStyle w:val="a8"/>
          <w:rFonts w:ascii="Arial" w:hAnsi="Arial" w:cs="Arial"/>
          <w:i w:val="0"/>
        </w:rPr>
        <w:t>заключительного</w:t>
      </w:r>
      <w:r w:rsidRPr="004D70CC">
        <w:rPr>
          <w:rFonts w:ascii="Arial" w:hAnsi="Arial" w:cs="Arial"/>
          <w:i/>
        </w:rPr>
        <w:t> </w:t>
      </w:r>
      <w:r w:rsidRPr="004D70CC">
        <w:rPr>
          <w:rFonts w:ascii="Arial" w:hAnsi="Arial" w:cs="Arial"/>
        </w:rPr>
        <w:t>тура олимпиады; </w:t>
      </w:r>
    </w:p>
    <w:p w:rsidR="004D70CC" w:rsidRPr="004D70CC" w:rsidRDefault="004D70CC" w:rsidP="004D70CC">
      <w:pPr>
        <w:pStyle w:val="a4"/>
        <w:spacing w:before="0" w:beforeAutospacing="0" w:after="0" w:afterAutospacing="0"/>
        <w:ind w:left="1276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4D70CC">
        <w:rPr>
          <w:rFonts w:ascii="Arial" w:hAnsi="Arial" w:cs="Arial"/>
        </w:rPr>
        <w:t>конец марта 2020 г. — оглашение результатов заключительного тура олимпиады; </w:t>
      </w:r>
    </w:p>
    <w:p w:rsidR="004D70CC" w:rsidRPr="004D70CC" w:rsidRDefault="004D70CC" w:rsidP="004D70CC">
      <w:pPr>
        <w:pStyle w:val="a4"/>
        <w:spacing w:before="0" w:beforeAutospacing="0" w:after="0" w:afterAutospacing="0"/>
        <w:ind w:left="1276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4D70CC">
        <w:rPr>
          <w:rFonts w:ascii="Arial" w:hAnsi="Arial" w:cs="Arial"/>
        </w:rPr>
        <w:t xml:space="preserve">конец </w:t>
      </w:r>
      <w:proofErr w:type="spellStart"/>
      <w:proofErr w:type="gramStart"/>
      <w:r w:rsidRPr="004D70CC">
        <w:rPr>
          <w:rFonts w:ascii="Arial" w:hAnsi="Arial" w:cs="Arial"/>
        </w:rPr>
        <w:t>мая-начало</w:t>
      </w:r>
      <w:proofErr w:type="spellEnd"/>
      <w:proofErr w:type="gramEnd"/>
      <w:r w:rsidRPr="004D70CC">
        <w:rPr>
          <w:rFonts w:ascii="Arial" w:hAnsi="Arial" w:cs="Arial"/>
        </w:rPr>
        <w:t xml:space="preserve"> июня 2020 г. — открытие доступа для скачивания дипломов победителей/призеров олимпиады на сайте РСОШ. </w:t>
      </w:r>
    </w:p>
    <w:p w:rsidR="00AF151C" w:rsidRPr="004D70CC" w:rsidRDefault="00AF151C" w:rsidP="004D70CC">
      <w:pPr>
        <w:spacing w:after="0"/>
        <w:ind w:left="720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</w:p>
    <w:p w:rsidR="00AF151C" w:rsidRDefault="004D70CC" w:rsidP="00F87104">
      <w:pPr>
        <w:shd w:val="clear" w:color="auto" w:fill="FFFFFF"/>
        <w:spacing w:after="0"/>
        <w:ind w:left="142"/>
        <w:textAlignment w:val="top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D70CC">
        <w:rPr>
          <w:rFonts w:ascii="Arial" w:hAnsi="Arial" w:cs="Arial"/>
        </w:rPr>
        <w:t>ВНИМАНИЕ!  Все даты и сроки являются приблизительными. Следите за обновлениями</w:t>
      </w:r>
      <w:r>
        <w:rPr>
          <w:rFonts w:ascii="Arial" w:hAnsi="Arial" w:cs="Arial"/>
        </w:rPr>
        <w:t xml:space="preserve"> на сайте олимпиады </w:t>
      </w:r>
      <w:hyperlink r:id="rId7" w:anchor="график" w:history="1">
        <w:r w:rsidR="006C4E5E" w:rsidRPr="000021F5">
          <w:rPr>
            <w:rStyle w:val="a3"/>
            <w:rFonts w:ascii="Arial" w:hAnsi="Arial" w:cs="Arial"/>
            <w:sz w:val="20"/>
            <w:szCs w:val="20"/>
          </w:rPr>
          <w:t>https://www.herzen.spb.ru/abiturients/olymp_for_high_school_students/gosh_foreignlanguage/#график</w:t>
        </w:r>
      </w:hyperlink>
    </w:p>
    <w:p w:rsidR="00F87104" w:rsidRDefault="00F87104" w:rsidP="00F87104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6C4E5E" w:rsidRDefault="006C4E5E" w:rsidP="00F87104">
      <w:pPr>
        <w:spacing w:after="171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С 12 ноября </w:t>
      </w:r>
      <w:r w:rsidRPr="001E611E">
        <w:rPr>
          <w:rFonts w:ascii="Arial" w:eastAsia="Times New Roman" w:hAnsi="Arial" w:cs="Arial"/>
          <w:sz w:val="24"/>
          <w:szCs w:val="24"/>
          <w:lang w:eastAsia="ru-RU"/>
        </w:rPr>
        <w:t xml:space="preserve"> начинается регистрация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участников на сайте олимпиады </w:t>
      </w:r>
      <w:hyperlink r:id="rId8" w:history="1">
        <w:r w:rsidRPr="006C4E5E">
          <w:rPr>
            <w:rStyle w:val="a3"/>
            <w:rFonts w:ascii="Arial" w:eastAsia="Times New Roman" w:hAnsi="Arial" w:cs="Arial"/>
            <w:lang w:eastAsia="ru-RU"/>
          </w:rPr>
          <w:t>https://olymp.herzen.spb.ru/login/index.php</w:t>
        </w:r>
      </w:hyperlink>
    </w:p>
    <w:p w:rsidR="00AF151C" w:rsidRDefault="006C4E5E" w:rsidP="00F87104">
      <w:pPr>
        <w:spacing w:after="0" w:line="240" w:lineRule="auto"/>
        <w:ind w:firstLine="709"/>
        <w:jc w:val="both"/>
        <w:outlineLvl w:val="0"/>
        <w:rPr>
          <w:rFonts w:ascii="Arial" w:hAnsi="Arial" w:cs="Arial"/>
          <w:color w:val="373A3C"/>
          <w:sz w:val="24"/>
          <w:szCs w:val="24"/>
          <w:shd w:val="clear" w:color="auto" w:fill="FFFFFF"/>
        </w:rPr>
      </w:pPr>
      <w:r w:rsidRPr="001E611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5578CE" w:rsidRPr="005578CE" w:rsidRDefault="00AF151C" w:rsidP="005578CE">
      <w:pPr>
        <w:spacing w:after="171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373A3C"/>
          <w:sz w:val="24"/>
          <w:szCs w:val="24"/>
          <w:shd w:val="clear" w:color="auto" w:fill="FFFFFF"/>
        </w:rPr>
        <w:t xml:space="preserve">  </w:t>
      </w:r>
      <w:r w:rsidRPr="00F8710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F1371A" w:rsidRPr="00F87104">
        <w:rPr>
          <w:rStyle w:val="a5"/>
          <w:rFonts w:ascii="Arial" w:hAnsi="Arial" w:cs="Arial"/>
          <w:b w:val="0"/>
          <w:sz w:val="24"/>
          <w:szCs w:val="24"/>
          <w:shd w:val="clear" w:color="auto" w:fill="FFFFFF"/>
        </w:rPr>
        <w:t>Герценовская</w:t>
      </w:r>
      <w:proofErr w:type="spellEnd"/>
      <w:r w:rsidR="00F1371A" w:rsidRPr="00F87104">
        <w:rPr>
          <w:rStyle w:val="a5"/>
          <w:rFonts w:ascii="Arial" w:hAnsi="Arial" w:cs="Arial"/>
          <w:b w:val="0"/>
          <w:sz w:val="24"/>
          <w:szCs w:val="24"/>
          <w:shd w:val="clear" w:color="auto" w:fill="FFFFFF"/>
        </w:rPr>
        <w:t xml:space="preserve"> олимпиада </w:t>
      </w:r>
      <w:r w:rsidR="00F1371A" w:rsidRPr="00F87104">
        <w:rPr>
          <w:rStyle w:val="a5"/>
          <w:rFonts w:ascii="Arial" w:hAnsi="Arial" w:cs="Arial"/>
          <w:b w:val="0"/>
          <w:sz w:val="24"/>
          <w:szCs w:val="24"/>
        </w:rPr>
        <w:t>школьников по иностранн</w:t>
      </w:r>
      <w:r w:rsidR="006C4E5E" w:rsidRPr="00F87104">
        <w:rPr>
          <w:rStyle w:val="a5"/>
          <w:rFonts w:ascii="Arial" w:hAnsi="Arial" w:cs="Arial"/>
          <w:b w:val="0"/>
          <w:sz w:val="24"/>
          <w:szCs w:val="24"/>
        </w:rPr>
        <w:t>ым языкам проводится в 2 этапа.</w:t>
      </w:r>
      <w:r w:rsidR="00F87104">
        <w:rPr>
          <w:rStyle w:val="a5"/>
          <w:rFonts w:ascii="Arial" w:hAnsi="Arial" w:cs="Arial"/>
          <w:b w:val="0"/>
          <w:sz w:val="24"/>
          <w:szCs w:val="24"/>
        </w:rPr>
        <w:t xml:space="preserve"> </w:t>
      </w:r>
      <w:r w:rsidR="00F87104" w:rsidRPr="00F87104">
        <w:rPr>
          <w:rFonts w:ascii="Arial" w:hAnsi="Arial" w:cs="Arial"/>
          <w:sz w:val="24"/>
          <w:szCs w:val="24"/>
        </w:rPr>
        <w:t>Олимпиадные задания состоят из </w:t>
      </w:r>
      <w:r w:rsidR="00F87104" w:rsidRPr="00F87104">
        <w:rPr>
          <w:rStyle w:val="a5"/>
          <w:rFonts w:ascii="Arial" w:hAnsi="Arial" w:cs="Arial"/>
          <w:b w:val="0"/>
          <w:sz w:val="24"/>
          <w:szCs w:val="24"/>
        </w:rPr>
        <w:t>двух тестов</w:t>
      </w:r>
      <w:r w:rsidR="00F87104" w:rsidRPr="00F87104">
        <w:rPr>
          <w:rFonts w:ascii="Arial" w:hAnsi="Arial" w:cs="Arial"/>
          <w:sz w:val="24"/>
          <w:szCs w:val="24"/>
        </w:rPr>
        <w:t>, на выполнение каждого из которых отводится одна попытка в течение 45 минут.</w:t>
      </w:r>
      <w:r w:rsidR="00F87104" w:rsidRPr="00F87104">
        <w:rPr>
          <w:rFonts w:ascii="Arial" w:hAnsi="Arial" w:cs="Arial"/>
        </w:rPr>
        <w:t>  </w:t>
      </w:r>
      <w:r w:rsidR="005578CE" w:rsidRPr="005578CE">
        <w:rPr>
          <w:rFonts w:ascii="Arial" w:hAnsi="Arial" w:cs="Arial"/>
          <w:sz w:val="24"/>
          <w:szCs w:val="24"/>
          <w:shd w:val="clear" w:color="auto" w:fill="FFFFFF"/>
        </w:rPr>
        <w:t>Уровень сложности олимпиадных заданий рассчитан на уровень владения иностранным языком B2 / В</w:t>
      </w:r>
      <w:proofErr w:type="gramStart"/>
      <w:r w:rsidR="005578CE" w:rsidRPr="005578CE">
        <w:rPr>
          <w:rFonts w:ascii="Arial" w:hAnsi="Arial" w:cs="Arial"/>
          <w:sz w:val="24"/>
          <w:szCs w:val="24"/>
          <w:shd w:val="clear" w:color="auto" w:fill="FFFFFF"/>
        </w:rPr>
        <w:t>2</w:t>
      </w:r>
      <w:proofErr w:type="gramEnd"/>
      <w:r w:rsidR="005578CE" w:rsidRPr="005578CE">
        <w:rPr>
          <w:rFonts w:ascii="Arial" w:hAnsi="Arial" w:cs="Arial"/>
          <w:sz w:val="24"/>
          <w:szCs w:val="24"/>
          <w:shd w:val="clear" w:color="auto" w:fill="FFFFFF"/>
        </w:rPr>
        <w:t>+ (в соответствии с европейской классификацией).</w:t>
      </w:r>
    </w:p>
    <w:p w:rsidR="00F87104" w:rsidRPr="00F87104" w:rsidRDefault="00F87104" w:rsidP="00F87104">
      <w:pPr>
        <w:pStyle w:val="a4"/>
        <w:spacing w:before="0" w:beforeAutospacing="0"/>
        <w:jc w:val="both"/>
        <w:rPr>
          <w:rFonts w:ascii="Arial" w:hAnsi="Arial" w:cs="Arial"/>
          <w:sz w:val="22"/>
          <w:szCs w:val="22"/>
        </w:rPr>
      </w:pPr>
    </w:p>
    <w:p w:rsidR="006C4E5E" w:rsidRPr="00F87104" w:rsidRDefault="006C4E5E" w:rsidP="00F87104">
      <w:pPr>
        <w:spacing w:after="0" w:line="240" w:lineRule="auto"/>
        <w:jc w:val="both"/>
        <w:outlineLvl w:val="0"/>
        <w:rPr>
          <w:rStyle w:val="a5"/>
          <w:rFonts w:ascii="Arial" w:hAnsi="Arial" w:cs="Arial"/>
          <w:b w:val="0"/>
          <w:sz w:val="24"/>
          <w:szCs w:val="24"/>
        </w:rPr>
      </w:pPr>
    </w:p>
    <w:p w:rsidR="006C4E5E" w:rsidRPr="00F87104" w:rsidRDefault="006C4E5E" w:rsidP="00AF151C">
      <w:pPr>
        <w:spacing w:after="171" w:line="240" w:lineRule="auto"/>
        <w:jc w:val="both"/>
        <w:outlineLvl w:val="0"/>
        <w:rPr>
          <w:rStyle w:val="a5"/>
          <w:rFonts w:ascii="Arial" w:hAnsi="Arial" w:cs="Arial"/>
          <w:b w:val="0"/>
          <w:sz w:val="24"/>
          <w:szCs w:val="24"/>
        </w:rPr>
      </w:pPr>
      <w:r w:rsidRPr="00F87104">
        <w:rPr>
          <w:rFonts w:ascii="Arial" w:hAnsi="Arial" w:cs="Arial"/>
          <w:b/>
          <w:bCs/>
          <w:caps/>
          <w:spacing w:val="37"/>
          <w:u w:val="single"/>
        </w:rPr>
        <w:t>первый (отборочный) этап</w:t>
      </w:r>
    </w:p>
    <w:p w:rsidR="00E35CAE" w:rsidRDefault="00F1371A" w:rsidP="00AF151C">
      <w:pPr>
        <w:spacing w:after="171" w:line="240" w:lineRule="auto"/>
        <w:jc w:val="both"/>
        <w:outlineLvl w:val="0"/>
        <w:rPr>
          <w:rFonts w:ascii="Arial" w:hAnsi="Arial" w:cs="Arial"/>
        </w:rPr>
      </w:pPr>
      <w:r w:rsidRPr="00F87104">
        <w:rPr>
          <w:rStyle w:val="a5"/>
          <w:rFonts w:ascii="Arial" w:hAnsi="Arial" w:cs="Arial"/>
          <w:b w:val="0"/>
        </w:rPr>
        <w:t xml:space="preserve"> </w:t>
      </w:r>
      <w:r w:rsidR="005578CE">
        <w:rPr>
          <w:rStyle w:val="a5"/>
          <w:rFonts w:ascii="Arial" w:hAnsi="Arial" w:cs="Arial"/>
          <w:b w:val="0"/>
        </w:rPr>
        <w:t xml:space="preserve">  </w:t>
      </w:r>
      <w:r w:rsidR="00F87104" w:rsidRPr="00F87104">
        <w:rPr>
          <w:rStyle w:val="a5"/>
          <w:rFonts w:ascii="Arial" w:hAnsi="Arial" w:cs="Arial"/>
          <w:b w:val="0"/>
        </w:rPr>
        <w:t xml:space="preserve"> </w:t>
      </w:r>
      <w:r w:rsidR="00F87104" w:rsidRPr="00F87104">
        <w:rPr>
          <w:rFonts w:ascii="Arial" w:hAnsi="Arial" w:cs="Arial"/>
          <w:shd w:val="clear" w:color="auto" w:fill="FFFFFF"/>
        </w:rPr>
        <w:t>Отборочный этап олимпиады проходит в дистанционном формате</w:t>
      </w:r>
      <w:r w:rsidR="00AF151C" w:rsidRPr="00F87104">
        <w:rPr>
          <w:rFonts w:ascii="Arial" w:hAnsi="Arial" w:cs="Arial"/>
        </w:rPr>
        <w:t xml:space="preserve"> </w:t>
      </w:r>
      <w:r w:rsidRPr="00F87104">
        <w:rPr>
          <w:rFonts w:ascii="Arial" w:hAnsi="Arial" w:cs="Arial"/>
        </w:rPr>
        <w:t>на сайте</w:t>
      </w:r>
      <w:r w:rsidRPr="00F87104">
        <w:rPr>
          <w:rFonts w:ascii="Arial" w:hAnsi="Arial" w:cs="Arial"/>
          <w:bCs/>
        </w:rPr>
        <w:t> </w:t>
      </w:r>
      <w:proofErr w:type="spellStart"/>
      <w:r w:rsidRPr="00F87104">
        <w:rPr>
          <w:rFonts w:ascii="Arial" w:hAnsi="Arial" w:cs="Arial"/>
          <w:bCs/>
        </w:rPr>
        <w:t>olymp.herzen.spb.ru</w:t>
      </w:r>
      <w:proofErr w:type="spellEnd"/>
      <w:r w:rsidR="00AF151C" w:rsidRPr="00F87104">
        <w:rPr>
          <w:rFonts w:ascii="Arial" w:hAnsi="Arial" w:cs="Arial"/>
        </w:rPr>
        <w:t xml:space="preserve"> </w:t>
      </w:r>
    </w:p>
    <w:p w:rsidR="005578CE" w:rsidRPr="005578CE" w:rsidRDefault="005578CE" w:rsidP="005578C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5578CE">
        <w:rPr>
          <w:rFonts w:ascii="Arial" w:hAnsi="Arial" w:cs="Arial"/>
        </w:rPr>
        <w:t xml:space="preserve">На отборочном дистанционном этапе олимпиады проверяются </w:t>
      </w:r>
      <w:r w:rsidRPr="005578CE">
        <w:rPr>
          <w:rFonts w:ascii="Arial" w:hAnsi="Arial" w:cs="Arial"/>
          <w:i/>
        </w:rPr>
        <w:t>базовые языковые знания</w:t>
      </w:r>
      <w:r w:rsidRPr="005578CE">
        <w:rPr>
          <w:rFonts w:ascii="Arial" w:hAnsi="Arial" w:cs="Arial"/>
        </w:rPr>
        <w:t xml:space="preserve"> конкурсантов из области грамматики, лексики, фонетики, орфографии, страноведения изучаемого иностранного языка; </w:t>
      </w:r>
      <w:r w:rsidRPr="005578CE">
        <w:rPr>
          <w:rFonts w:ascii="Arial" w:hAnsi="Arial" w:cs="Arial"/>
          <w:i/>
        </w:rPr>
        <w:t>элементарные</w:t>
      </w:r>
      <w:r w:rsidRPr="005578CE">
        <w:rPr>
          <w:rFonts w:ascii="Arial" w:hAnsi="Arial" w:cs="Arial"/>
        </w:rPr>
        <w:t xml:space="preserve"> </w:t>
      </w:r>
      <w:r w:rsidRPr="005578CE">
        <w:rPr>
          <w:rFonts w:ascii="Arial" w:hAnsi="Arial" w:cs="Arial"/>
          <w:i/>
        </w:rPr>
        <w:t>умения</w:t>
      </w:r>
      <w:r w:rsidRPr="005578CE">
        <w:rPr>
          <w:rFonts w:ascii="Arial" w:hAnsi="Arial" w:cs="Arial"/>
        </w:rPr>
        <w:t xml:space="preserve"> (</w:t>
      </w:r>
      <w:r w:rsidRPr="005578CE">
        <w:rPr>
          <w:rFonts w:ascii="Arial" w:hAnsi="Arial" w:cs="Arial"/>
          <w:i/>
        </w:rPr>
        <w:t>уровень В</w:t>
      </w:r>
      <w:proofErr w:type="gramStart"/>
      <w:r w:rsidRPr="005578CE">
        <w:rPr>
          <w:rFonts w:ascii="Arial" w:hAnsi="Arial" w:cs="Arial"/>
          <w:i/>
        </w:rPr>
        <w:t>2</w:t>
      </w:r>
      <w:proofErr w:type="gramEnd"/>
      <w:r w:rsidRPr="005578CE">
        <w:rPr>
          <w:rFonts w:ascii="Arial" w:hAnsi="Arial" w:cs="Arial"/>
        </w:rPr>
        <w:t xml:space="preserve">) понимать содержание письменного текста и его структурно-смысловые связи, реконструировать ситуацию с опорой на список слов; </w:t>
      </w:r>
      <w:r w:rsidRPr="005578CE">
        <w:rPr>
          <w:rFonts w:ascii="Arial" w:hAnsi="Arial" w:cs="Arial"/>
          <w:i/>
        </w:rPr>
        <w:t>умения более высокого уровня (В</w:t>
      </w:r>
      <w:proofErr w:type="gramStart"/>
      <w:r w:rsidRPr="005578CE">
        <w:rPr>
          <w:rFonts w:ascii="Arial" w:hAnsi="Arial" w:cs="Arial"/>
          <w:i/>
        </w:rPr>
        <w:t>2</w:t>
      </w:r>
      <w:proofErr w:type="gramEnd"/>
      <w:r w:rsidRPr="005578CE">
        <w:rPr>
          <w:rFonts w:ascii="Arial" w:hAnsi="Arial" w:cs="Arial"/>
          <w:i/>
        </w:rPr>
        <w:t>+)</w:t>
      </w:r>
      <w:r w:rsidRPr="005578CE">
        <w:rPr>
          <w:rFonts w:ascii="Arial" w:hAnsi="Arial" w:cs="Arial"/>
        </w:rPr>
        <w:t xml:space="preserve"> установить правильность употребления грамматической формы и характер допущенной в предложении грамматической ошибки, подобрать лексический эквивалент или слово с противоположным значением, различать частотные слова-омонимы.</w:t>
      </w:r>
    </w:p>
    <w:p w:rsidR="00415BEF" w:rsidRDefault="00415BEF" w:rsidP="00415BEF">
      <w:pPr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</w:t>
      </w:r>
    </w:p>
    <w:p w:rsidR="00415BEF" w:rsidRPr="005578CE" w:rsidRDefault="00415BEF" w:rsidP="00415BEF">
      <w:pPr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</w:t>
      </w:r>
      <w:proofErr w:type="spellStart"/>
      <w:r w:rsidRPr="005578CE">
        <w:rPr>
          <w:rFonts w:ascii="Arial" w:hAnsi="Arial" w:cs="Arial"/>
          <w:szCs w:val="24"/>
        </w:rPr>
        <w:t>Видеоконсультация</w:t>
      </w:r>
      <w:proofErr w:type="spellEnd"/>
      <w:r w:rsidRPr="005578CE">
        <w:rPr>
          <w:rFonts w:ascii="Arial" w:hAnsi="Arial" w:cs="Arial"/>
          <w:szCs w:val="24"/>
        </w:rPr>
        <w:t xml:space="preserve"> к отборочному туру</w:t>
      </w:r>
    </w:p>
    <w:p w:rsidR="00415BEF" w:rsidRDefault="006F37B8" w:rsidP="00415BEF">
      <w:hyperlink r:id="rId9" w:history="1">
        <w:r w:rsidR="00415BEF" w:rsidRPr="000021F5">
          <w:rPr>
            <w:rStyle w:val="a3"/>
          </w:rPr>
          <w:t>https://www.youtube.com/watch?v=fMYOo3-26-Y&amp;list=PLGtJ0ukMVdncSi1OtDDT1BgQ9yk3oukk_&amp;index=3&amp;t=0s</w:t>
        </w:r>
      </w:hyperlink>
    </w:p>
    <w:p w:rsidR="00F87104" w:rsidRDefault="00F87104" w:rsidP="005578CE">
      <w:pPr>
        <w:spacing w:after="0" w:line="240" w:lineRule="auto"/>
        <w:jc w:val="both"/>
        <w:outlineLvl w:val="0"/>
        <w:rPr>
          <w:rFonts w:ascii="Arial" w:hAnsi="Arial" w:cs="Arial"/>
        </w:rPr>
      </w:pPr>
    </w:p>
    <w:p w:rsidR="00F87104" w:rsidRPr="00AA6456" w:rsidRDefault="00F87104" w:rsidP="00F87104">
      <w:pPr>
        <w:shd w:val="clear" w:color="auto" w:fill="FFFFFF"/>
        <w:spacing w:line="240" w:lineRule="auto"/>
        <w:rPr>
          <w:rFonts w:ascii="Trebuchet MS" w:eastAsia="Times New Roman" w:hAnsi="Trebuchet MS" w:cs="Times New Roman"/>
          <w:color w:val="FF0000"/>
          <w:sz w:val="27"/>
          <w:szCs w:val="27"/>
          <w:lang w:eastAsia="ru-RU"/>
        </w:rPr>
      </w:pPr>
      <w:r>
        <w:rPr>
          <w:rFonts w:ascii="Arial" w:hAnsi="Arial" w:cs="Arial"/>
          <w:b/>
          <w:bCs/>
          <w:caps/>
          <w:spacing w:val="37"/>
          <w:u w:val="single"/>
        </w:rPr>
        <w:t>второй (заключительный) этап</w:t>
      </w:r>
    </w:p>
    <w:p w:rsidR="00F87104" w:rsidRPr="00F87104" w:rsidRDefault="00F87104" w:rsidP="005578CE">
      <w:pPr>
        <w:pStyle w:val="a4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Style w:val="a5"/>
          <w:rFonts w:ascii="Arial" w:hAnsi="Arial" w:cs="Arial"/>
          <w:b w:val="0"/>
          <w:iCs/>
          <w:sz w:val="22"/>
          <w:szCs w:val="22"/>
        </w:rPr>
        <w:t xml:space="preserve">    </w:t>
      </w:r>
      <w:r w:rsidRPr="00F87104">
        <w:rPr>
          <w:rStyle w:val="a5"/>
          <w:rFonts w:ascii="Arial" w:hAnsi="Arial" w:cs="Arial"/>
          <w:b w:val="0"/>
          <w:iCs/>
          <w:sz w:val="22"/>
          <w:szCs w:val="22"/>
        </w:rPr>
        <w:t>Пройти во второй отборочный тур (Тест №2) можно, набрав за первый отборочный тур (Тест №1) не менее 40 баллов.</w:t>
      </w:r>
    </w:p>
    <w:p w:rsidR="00F1371A" w:rsidRDefault="005578CE" w:rsidP="005578CE">
      <w:pPr>
        <w:spacing w:after="0" w:line="240" w:lineRule="auto"/>
        <w:jc w:val="both"/>
        <w:outlineLvl w:val="0"/>
        <w:rPr>
          <w:rFonts w:ascii="Arial" w:eastAsia="Times New Roman" w:hAnsi="Arial" w:cs="Arial"/>
          <w:bCs/>
          <w:kern w:val="36"/>
          <w:lang w:eastAsia="ru-RU"/>
        </w:rPr>
      </w:pPr>
      <w:r>
        <w:rPr>
          <w:rFonts w:ascii="Arial" w:hAnsi="Arial" w:cs="Arial"/>
          <w:bCs/>
        </w:rPr>
        <w:t xml:space="preserve">   </w:t>
      </w:r>
      <w:r w:rsidR="00F87104">
        <w:rPr>
          <w:rFonts w:ascii="Arial" w:hAnsi="Arial" w:cs="Arial"/>
          <w:bCs/>
        </w:rPr>
        <w:t>З</w:t>
      </w:r>
      <w:r w:rsidR="00F1371A" w:rsidRPr="00F87104">
        <w:rPr>
          <w:rFonts w:ascii="Arial" w:hAnsi="Arial" w:cs="Arial"/>
          <w:bCs/>
        </w:rPr>
        <w:t>аключительный </w:t>
      </w:r>
      <w:r w:rsidR="00F1371A" w:rsidRPr="00F87104">
        <w:rPr>
          <w:rFonts w:ascii="Arial" w:hAnsi="Arial" w:cs="Arial"/>
        </w:rPr>
        <w:t>(очный тур</w:t>
      </w:r>
      <w:r w:rsidR="00AF151C" w:rsidRPr="00F87104">
        <w:rPr>
          <w:rFonts w:ascii="Arial" w:hAnsi="Arial" w:cs="Arial"/>
        </w:rPr>
        <w:t xml:space="preserve">) </w:t>
      </w:r>
      <w:r w:rsidR="00F1371A" w:rsidRPr="00F87104">
        <w:rPr>
          <w:rFonts w:ascii="Arial" w:hAnsi="Arial" w:cs="Arial"/>
        </w:rPr>
        <w:t>проводится в письменной форме на базе РГПУ им. А. И. Герцена и партнеров в регионах.</w:t>
      </w:r>
      <w:r w:rsidR="00F1371A" w:rsidRPr="00F87104">
        <w:rPr>
          <w:rFonts w:ascii="Arial" w:eastAsia="Times New Roman" w:hAnsi="Arial" w:cs="Arial"/>
          <w:bCs/>
          <w:kern w:val="36"/>
          <w:lang w:eastAsia="ru-RU"/>
        </w:rPr>
        <w:t xml:space="preserve"> </w:t>
      </w:r>
    </w:p>
    <w:p w:rsidR="005578CE" w:rsidRPr="005578CE" w:rsidRDefault="005578CE" w:rsidP="005578C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5578CE">
        <w:rPr>
          <w:rFonts w:ascii="Arial" w:hAnsi="Arial" w:cs="Arial"/>
        </w:rPr>
        <w:t xml:space="preserve">На заключительном этапе олимпиады проверяются </w:t>
      </w:r>
      <w:r w:rsidRPr="005578CE">
        <w:rPr>
          <w:rFonts w:ascii="Arial" w:hAnsi="Arial" w:cs="Arial"/>
          <w:i/>
        </w:rPr>
        <w:t>интегративные умения</w:t>
      </w:r>
      <w:r w:rsidRPr="005578CE">
        <w:rPr>
          <w:rFonts w:ascii="Arial" w:hAnsi="Arial" w:cs="Arial"/>
        </w:rPr>
        <w:t xml:space="preserve"> (</w:t>
      </w:r>
      <w:r w:rsidRPr="005578CE">
        <w:rPr>
          <w:rFonts w:ascii="Arial" w:hAnsi="Arial" w:cs="Arial"/>
          <w:i/>
        </w:rPr>
        <w:t>уровень В</w:t>
      </w:r>
      <w:proofErr w:type="gramStart"/>
      <w:r w:rsidRPr="005578CE">
        <w:rPr>
          <w:rFonts w:ascii="Arial" w:hAnsi="Arial" w:cs="Arial"/>
          <w:i/>
        </w:rPr>
        <w:t>2</w:t>
      </w:r>
      <w:proofErr w:type="gramEnd"/>
      <w:r w:rsidRPr="005578CE">
        <w:rPr>
          <w:rFonts w:ascii="Arial" w:hAnsi="Arial" w:cs="Arial"/>
          <w:i/>
        </w:rPr>
        <w:t>+</w:t>
      </w:r>
      <w:r w:rsidRPr="005578CE">
        <w:rPr>
          <w:rFonts w:ascii="Arial" w:hAnsi="Arial" w:cs="Arial"/>
        </w:rPr>
        <w:t xml:space="preserve">) конкурсантов понимать основную информацию, детали содержания, подтекст устных и письменных текстов различных жанров; синтезировать информацию, полученную из разных источников; обосновывать ответ с опорой на текст; </w:t>
      </w:r>
      <w:proofErr w:type="spellStart"/>
      <w:r w:rsidRPr="005578CE">
        <w:rPr>
          <w:rFonts w:ascii="Arial" w:hAnsi="Arial" w:cs="Arial"/>
        </w:rPr>
        <w:t>аргументированно</w:t>
      </w:r>
      <w:proofErr w:type="spellEnd"/>
      <w:r w:rsidRPr="005578CE">
        <w:rPr>
          <w:rFonts w:ascii="Arial" w:hAnsi="Arial" w:cs="Arial"/>
        </w:rPr>
        <w:t xml:space="preserve"> выражать свою точку зрения; реконструировать ситуацию без опоры на список слов; преобразовать исходную грамматическую конструкцию в соответствии с инструкцией.</w:t>
      </w:r>
    </w:p>
    <w:p w:rsidR="005578CE" w:rsidRPr="00F87104" w:rsidRDefault="005578CE" w:rsidP="005578CE">
      <w:pPr>
        <w:spacing w:after="0" w:line="240" w:lineRule="auto"/>
        <w:jc w:val="both"/>
        <w:outlineLvl w:val="0"/>
        <w:rPr>
          <w:rFonts w:ascii="Arial" w:eastAsia="Times New Roman" w:hAnsi="Arial" w:cs="Arial"/>
          <w:bCs/>
          <w:kern w:val="36"/>
          <w:lang w:eastAsia="ru-RU"/>
        </w:rPr>
      </w:pPr>
    </w:p>
    <w:p w:rsidR="005578CE" w:rsidRDefault="005578CE" w:rsidP="005578CE">
      <w:pPr>
        <w:shd w:val="clear" w:color="auto" w:fill="FFFFFF"/>
        <w:spacing w:after="120" w:line="240" w:lineRule="auto"/>
        <w:outlineLvl w:val="0"/>
        <w:rPr>
          <w:rFonts w:ascii="Arial" w:hAnsi="Arial" w:cs="Arial"/>
          <w:shd w:val="clear" w:color="auto" w:fill="FFFFFF"/>
        </w:rPr>
      </w:pPr>
    </w:p>
    <w:p w:rsidR="005578CE" w:rsidRPr="005A001B" w:rsidRDefault="005578CE" w:rsidP="005578CE">
      <w:pPr>
        <w:shd w:val="clear" w:color="auto" w:fill="FFFFFF"/>
        <w:spacing w:after="120" w:line="240" w:lineRule="auto"/>
        <w:outlineLvl w:val="0"/>
        <w:rPr>
          <w:rFonts w:ascii="Arial" w:hAnsi="Arial" w:cs="Arial"/>
          <w:b/>
          <w:bCs/>
          <w:caps/>
          <w:spacing w:val="37"/>
          <w:u w:val="single"/>
        </w:rPr>
      </w:pPr>
      <w:r>
        <w:rPr>
          <w:rFonts w:ascii="Arial" w:hAnsi="Arial" w:cs="Arial"/>
          <w:b/>
          <w:bCs/>
          <w:caps/>
          <w:spacing w:val="37"/>
          <w:u w:val="single"/>
        </w:rPr>
        <w:t>как подготовиться</w:t>
      </w:r>
    </w:p>
    <w:p w:rsidR="005578CE" w:rsidRPr="005578CE" w:rsidRDefault="005578CE" w:rsidP="005578C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Pr="005578CE">
        <w:rPr>
          <w:rFonts w:ascii="Arial" w:hAnsi="Arial" w:cs="Arial"/>
          <w:sz w:val="24"/>
          <w:szCs w:val="24"/>
        </w:rPr>
        <w:t>На сайте олимпиады можно найти задания прошлых лет</w:t>
      </w:r>
      <w:r w:rsidR="00415BEF">
        <w:rPr>
          <w:rFonts w:ascii="Arial" w:hAnsi="Arial" w:cs="Arial"/>
          <w:sz w:val="24"/>
          <w:szCs w:val="24"/>
        </w:rPr>
        <w:t xml:space="preserve"> (с </w:t>
      </w:r>
      <w:proofErr w:type="spellStart"/>
      <w:r w:rsidR="00415BEF">
        <w:rPr>
          <w:rFonts w:ascii="Arial" w:hAnsi="Arial" w:cs="Arial"/>
          <w:sz w:val="24"/>
          <w:szCs w:val="24"/>
        </w:rPr>
        <w:t>аудиофайлами</w:t>
      </w:r>
      <w:proofErr w:type="spellEnd"/>
      <w:r w:rsidR="00415BEF">
        <w:rPr>
          <w:rFonts w:ascii="Arial" w:hAnsi="Arial" w:cs="Arial"/>
          <w:sz w:val="24"/>
          <w:szCs w:val="24"/>
        </w:rPr>
        <w:t>)</w:t>
      </w:r>
      <w:r w:rsidRPr="005578CE">
        <w:rPr>
          <w:rFonts w:ascii="Arial" w:hAnsi="Arial" w:cs="Arial"/>
          <w:sz w:val="24"/>
          <w:szCs w:val="24"/>
        </w:rPr>
        <w:t xml:space="preserve">, материалы для подготовки, </w:t>
      </w:r>
      <w:r w:rsidRPr="005578CE">
        <w:rPr>
          <w:rFonts w:ascii="Arial" w:hAnsi="Arial" w:cs="Arial"/>
          <w:sz w:val="24"/>
          <w:szCs w:val="24"/>
          <w:shd w:val="clear" w:color="auto" w:fill="FFFFFF"/>
        </w:rPr>
        <w:t>познакомиться с работами победителей и призерам прошлых лет</w:t>
      </w:r>
      <w:r w:rsidR="00415BEF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5578CE" w:rsidRDefault="006F37B8" w:rsidP="005578CE">
      <w:pPr>
        <w:spacing w:after="0" w:line="240" w:lineRule="auto"/>
      </w:pPr>
      <w:hyperlink r:id="rId10" w:history="1">
        <w:r w:rsidR="005578CE" w:rsidRPr="000021F5">
          <w:rPr>
            <w:rStyle w:val="a3"/>
          </w:rPr>
          <w:t>https://www.herzen.spb.ru/abiturients/olymp_for_high_school_students/gosh_foreignlanguage/</w:t>
        </w:r>
      </w:hyperlink>
    </w:p>
    <w:p w:rsidR="00415BEF" w:rsidRDefault="00415BEF" w:rsidP="005578CE">
      <w:pPr>
        <w:spacing w:after="0" w:line="240" w:lineRule="auto"/>
      </w:pPr>
    </w:p>
    <w:p w:rsidR="00415BEF" w:rsidRDefault="00415BEF" w:rsidP="005578CE">
      <w:pPr>
        <w:spacing w:after="0" w:line="240" w:lineRule="auto"/>
        <w:rPr>
          <w:rFonts w:ascii="Trebuchet MS" w:eastAsia="Times New Roman" w:hAnsi="Trebuchet MS" w:cs="Times New Roman"/>
          <w:sz w:val="27"/>
          <w:szCs w:val="27"/>
          <w:lang w:eastAsia="ru-RU"/>
        </w:rPr>
      </w:pPr>
    </w:p>
    <w:p w:rsidR="00415BEF" w:rsidRDefault="00415BEF" w:rsidP="005578CE">
      <w:pPr>
        <w:spacing w:after="0" w:line="240" w:lineRule="auto"/>
        <w:rPr>
          <w:rFonts w:ascii="Trebuchet MS" w:eastAsia="Times New Roman" w:hAnsi="Trebuchet MS" w:cs="Times New Roman"/>
          <w:sz w:val="27"/>
          <w:szCs w:val="27"/>
          <w:lang w:eastAsia="ru-RU"/>
        </w:rPr>
      </w:pPr>
    </w:p>
    <w:p w:rsidR="00415BEF" w:rsidRDefault="00415BEF" w:rsidP="005578CE">
      <w:pPr>
        <w:spacing w:after="0" w:line="240" w:lineRule="auto"/>
        <w:rPr>
          <w:rFonts w:ascii="Arial" w:eastAsia="Times New Roman" w:hAnsi="Arial" w:cs="Arial"/>
          <w:sz w:val="27"/>
          <w:szCs w:val="27"/>
          <w:u w:val="single"/>
          <w:lang w:eastAsia="ru-RU"/>
        </w:rPr>
      </w:pPr>
      <w:r w:rsidRPr="00415BEF">
        <w:rPr>
          <w:rFonts w:ascii="Arial" w:eastAsia="Times New Roman" w:hAnsi="Arial" w:cs="Arial"/>
          <w:sz w:val="27"/>
          <w:szCs w:val="27"/>
          <w:u w:val="single"/>
          <w:lang w:eastAsia="ru-RU"/>
        </w:rPr>
        <w:t xml:space="preserve">Перечень официальных документов олимпиады  </w:t>
      </w:r>
    </w:p>
    <w:p w:rsidR="00415BEF" w:rsidRPr="00415BEF" w:rsidRDefault="00415BEF" w:rsidP="005578CE">
      <w:pPr>
        <w:spacing w:after="0" w:line="240" w:lineRule="auto"/>
        <w:rPr>
          <w:rFonts w:ascii="Arial" w:eastAsia="Times New Roman" w:hAnsi="Arial" w:cs="Arial"/>
          <w:sz w:val="27"/>
          <w:szCs w:val="27"/>
          <w:u w:val="single"/>
          <w:lang w:eastAsia="ru-RU"/>
        </w:rPr>
      </w:pPr>
    </w:p>
    <w:p w:rsidR="00415BEF" w:rsidRPr="00415BEF" w:rsidRDefault="00415BEF" w:rsidP="005578C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415BEF">
        <w:rPr>
          <w:rFonts w:ascii="Arial" w:hAnsi="Arial" w:cs="Arial"/>
        </w:rPr>
        <w:t>Положение</w:t>
      </w:r>
    </w:p>
    <w:p w:rsidR="00415BEF" w:rsidRPr="00415BEF" w:rsidRDefault="006F37B8" w:rsidP="005578CE">
      <w:pPr>
        <w:spacing w:after="0" w:line="240" w:lineRule="auto"/>
        <w:rPr>
          <w:rFonts w:ascii="Arial" w:hAnsi="Arial" w:cs="Arial"/>
        </w:rPr>
      </w:pPr>
      <w:hyperlink r:id="rId11" w:history="1">
        <w:r w:rsidR="00415BEF" w:rsidRPr="00415BEF">
          <w:rPr>
            <w:rStyle w:val="a3"/>
            <w:rFonts w:ascii="Arial" w:hAnsi="Arial" w:cs="Arial"/>
          </w:rPr>
          <w:t>https://www.herzen.spb.ru/uploads/odinokovae/files/Положение_Герценовская_с%20датой.pdf</w:t>
        </w:r>
      </w:hyperlink>
    </w:p>
    <w:p w:rsidR="00415BEF" w:rsidRDefault="00415BEF" w:rsidP="005578CE">
      <w:pPr>
        <w:spacing w:after="0" w:line="240" w:lineRule="auto"/>
        <w:rPr>
          <w:rFonts w:ascii="Arial" w:hAnsi="Arial" w:cs="Arial"/>
        </w:rPr>
      </w:pPr>
    </w:p>
    <w:p w:rsidR="00415BEF" w:rsidRPr="00415BEF" w:rsidRDefault="00415BEF" w:rsidP="005578C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415BEF">
        <w:rPr>
          <w:rFonts w:ascii="Arial" w:hAnsi="Arial" w:cs="Arial"/>
        </w:rPr>
        <w:t>Регламент проведения олимпиады</w:t>
      </w:r>
    </w:p>
    <w:p w:rsidR="00415BEF" w:rsidRPr="00415BEF" w:rsidRDefault="006F37B8" w:rsidP="005578CE">
      <w:pPr>
        <w:spacing w:after="0" w:line="240" w:lineRule="auto"/>
        <w:rPr>
          <w:rFonts w:ascii="Arial" w:hAnsi="Arial" w:cs="Arial"/>
        </w:rPr>
      </w:pPr>
      <w:hyperlink r:id="rId12" w:history="1">
        <w:r w:rsidR="00415BEF" w:rsidRPr="00415BEF">
          <w:rPr>
            <w:rStyle w:val="a3"/>
            <w:rFonts w:ascii="Arial" w:hAnsi="Arial" w:cs="Arial"/>
          </w:rPr>
          <w:t>https://www.herzen.spb.ru/uploads/odinokovae/files/Регламент_ГОШ%20с%20датой.pdf</w:t>
        </w:r>
      </w:hyperlink>
    </w:p>
    <w:p w:rsidR="00415BEF" w:rsidRDefault="00415BEF" w:rsidP="005578CE">
      <w:pPr>
        <w:spacing w:after="0" w:line="240" w:lineRule="auto"/>
        <w:rPr>
          <w:rFonts w:ascii="Arial" w:hAnsi="Arial" w:cs="Arial"/>
        </w:rPr>
      </w:pPr>
    </w:p>
    <w:p w:rsidR="00415BEF" w:rsidRPr="00415BEF" w:rsidRDefault="00415BEF" w:rsidP="005578CE">
      <w:pPr>
        <w:spacing w:after="0" w:line="240" w:lineRule="auto"/>
        <w:rPr>
          <w:rFonts w:ascii="Arial" w:hAnsi="Arial" w:cs="Arial"/>
        </w:rPr>
      </w:pPr>
    </w:p>
    <w:p w:rsidR="00590DE7" w:rsidRPr="00415BEF" w:rsidRDefault="00590DE7" w:rsidP="005578CE">
      <w:pPr>
        <w:spacing w:after="171" w:line="240" w:lineRule="auto"/>
        <w:jc w:val="both"/>
        <w:outlineLvl w:val="0"/>
        <w:rPr>
          <w:rFonts w:ascii="Arial" w:eastAsia="Times New Roman" w:hAnsi="Arial" w:cs="Arial"/>
          <w:bCs/>
          <w:kern w:val="36"/>
          <w:lang w:eastAsia="ru-RU"/>
        </w:rPr>
      </w:pPr>
    </w:p>
    <w:p w:rsidR="00415BEF" w:rsidRDefault="00415BEF" w:rsidP="00415BEF">
      <w:pPr>
        <w:rPr>
          <w:rFonts w:eastAsia="Times New Roman" w:cstheme="minorHAnsi"/>
          <w:bCs/>
          <w:caps/>
          <w:spacing w:val="34"/>
          <w:sz w:val="20"/>
          <w:szCs w:val="20"/>
          <w:lang w:eastAsia="ru-RU"/>
        </w:rPr>
      </w:pPr>
      <w:r w:rsidRPr="00415BEF">
        <w:rPr>
          <w:rFonts w:ascii="Arial" w:eastAsia="Times New Roman" w:hAnsi="Arial" w:cs="Arial"/>
          <w:sz w:val="27"/>
          <w:szCs w:val="27"/>
          <w:lang w:eastAsia="ru-RU"/>
        </w:rPr>
        <w:t>Более подробную информацию читайте на официальном сайте:</w:t>
      </w:r>
      <w:r w:rsidRPr="00415BEF">
        <w:rPr>
          <w:rFonts w:ascii="Arial" w:eastAsia="Times New Roman" w:hAnsi="Arial" w:cs="Arial"/>
          <w:b/>
          <w:bCs/>
          <w:caps/>
          <w:spacing w:val="34"/>
          <w:lang w:eastAsia="ru-RU"/>
        </w:rPr>
        <w:t xml:space="preserve"> </w:t>
      </w:r>
      <w:hyperlink r:id="rId13" w:history="1">
        <w:r w:rsidRPr="000021F5">
          <w:rPr>
            <w:rStyle w:val="a3"/>
            <w:rFonts w:ascii="Arial" w:hAnsi="Arial" w:cs="Arial"/>
          </w:rPr>
          <w:t>https://www.herzen.spb.ru/abiturients/olymp_for_high_school_students/gosh_foreignlanguage/</w:t>
        </w:r>
      </w:hyperlink>
    </w:p>
    <w:p w:rsidR="00415BEF" w:rsidRPr="00415BEF" w:rsidRDefault="00415BEF" w:rsidP="00415BEF">
      <w:pPr>
        <w:rPr>
          <w:rFonts w:eastAsia="Times New Roman" w:cstheme="minorHAnsi"/>
          <w:bCs/>
          <w:caps/>
          <w:spacing w:val="34"/>
          <w:sz w:val="20"/>
          <w:szCs w:val="20"/>
          <w:lang w:eastAsia="ru-RU"/>
        </w:rPr>
      </w:pPr>
    </w:p>
    <w:p w:rsidR="005578CE" w:rsidRDefault="005578CE"/>
    <w:p w:rsidR="005578CE" w:rsidRDefault="005578CE"/>
    <w:p w:rsidR="00346ECF" w:rsidRDefault="00346ECF"/>
    <w:sectPr w:rsidR="00346ECF" w:rsidSect="00F87104">
      <w:pgSz w:w="11906" w:h="16838"/>
      <w:pgMar w:top="284" w:right="424" w:bottom="5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590DE7"/>
    <w:rsid w:val="00346ECF"/>
    <w:rsid w:val="00415BEF"/>
    <w:rsid w:val="004D70CC"/>
    <w:rsid w:val="005578CE"/>
    <w:rsid w:val="00590DE7"/>
    <w:rsid w:val="006C4E5E"/>
    <w:rsid w:val="006F37B8"/>
    <w:rsid w:val="00AF151C"/>
    <w:rsid w:val="00BB5192"/>
    <w:rsid w:val="00E35CAE"/>
    <w:rsid w:val="00E87959"/>
    <w:rsid w:val="00F1371A"/>
    <w:rsid w:val="00F87104"/>
    <w:rsid w:val="00FC0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ECF"/>
  </w:style>
  <w:style w:type="paragraph" w:styleId="1">
    <w:name w:val="heading 1"/>
    <w:basedOn w:val="a"/>
    <w:link w:val="10"/>
    <w:uiPriority w:val="9"/>
    <w:qFormat/>
    <w:rsid w:val="00590D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0DE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90D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590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90DE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F1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151C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4D70C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lymp.herzen.spb.ru/login/index.php" TargetMode="External"/><Relationship Id="rId13" Type="http://schemas.openxmlformats.org/officeDocument/2006/relationships/hyperlink" Target="https://www.herzen.spb.ru/abiturients/olymp_for_high_school_students/gosh_foreignlanguag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herzen.spb.ru/abiturients/olymp_for_high_school_students/gosh_foreignlanguage/" TargetMode="External"/><Relationship Id="rId12" Type="http://schemas.openxmlformats.org/officeDocument/2006/relationships/hyperlink" Target="https://www.herzen.spb.ru/uploads/odinokovae/files/&#1056;&#1077;&#1075;&#1083;&#1072;&#1084;&#1077;&#1085;&#1090;_&#1043;&#1054;&#1064;%20&#1089;%20&#1076;&#1072;&#1090;&#1086;&#1081;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herzen.spb.ru/uploads/wdegusarowa/files/%D0%A3%D1%87%D0%B5%D1%82%20%D0%B8%D0%BD%D0%B4%D0%B8%D0%B2%D0%B8%D0%B4%D1%83%D0%B0%D0%BB%D1%8C%D0%BD%D1%8B%D1%85%20%D0%B4%D0%BE%D1%81%D1%82%D0%B8%D0%B6%D0%B5%D0%BD%D0%B8%D0%B9%20%D0%BF%D0%BE%D1%81%D1%82%D1%83%D0%BF%D0%B0%D1%8E%D1%89%D0%B8%D1%85.pdf" TargetMode="External"/><Relationship Id="rId11" Type="http://schemas.openxmlformats.org/officeDocument/2006/relationships/hyperlink" Target="https://www.herzen.spb.ru/uploads/odinokovae/files/&#1055;&#1086;&#1083;&#1086;&#1078;&#1077;&#1085;&#1080;&#1077;_&#1043;&#1077;&#1088;&#1094;&#1077;&#1085;&#1086;&#1074;&#1089;&#1082;&#1072;&#1103;_&#1089;%20&#1076;&#1072;&#1090;&#1086;&#1081;.pdf" TargetMode="External"/><Relationship Id="rId5" Type="http://schemas.openxmlformats.org/officeDocument/2006/relationships/hyperlink" Target="https://www.herzen.spb.ru/abiturients/pre-univer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herzen.spb.ru/abiturients/olymp_for_high_school_students/gosh_foreignlanguage/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youtube.com/watch?v=fMYOo3-26-Y&amp;list=PLGtJ0ukMVdncSi1OtDDT1BgQ9yk3oukk_&amp;index=3&amp;t=0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881</Words>
  <Characters>5025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Lingua</dc:creator>
  <cp:keywords/>
  <dc:description/>
  <cp:lastModifiedBy>Lingua</cp:lastModifiedBy>
  <cp:revision>5</cp:revision>
  <dcterms:created xsi:type="dcterms:W3CDTF">2019-10-01T07:49:00Z</dcterms:created>
  <dcterms:modified xsi:type="dcterms:W3CDTF">2019-11-14T15:37:00Z</dcterms:modified>
</cp:coreProperties>
</file>